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A7" w:rsidRDefault="006837D3">
      <w:pPr>
        <w:jc w:val="center"/>
      </w:pPr>
      <w:r>
        <w:t>Faculty Senate Meeting</w:t>
      </w:r>
    </w:p>
    <w:p w:rsidR="00DC74A7" w:rsidRDefault="006837D3">
      <w:pPr>
        <w:jc w:val="center"/>
      </w:pPr>
      <w:r>
        <w:t xml:space="preserve">October </w:t>
      </w:r>
      <w:r w:rsidR="001B4212">
        <w:t>31</w:t>
      </w:r>
      <w:r>
        <w:t>, 2019</w:t>
      </w:r>
    </w:p>
    <w:p w:rsidR="00DC74A7" w:rsidRDefault="00DC74A7">
      <w:pPr>
        <w:jc w:val="center"/>
      </w:pPr>
    </w:p>
    <w:p w:rsidR="00DC74A7" w:rsidRDefault="006837D3">
      <w:r>
        <w:t xml:space="preserve">Quorum called at </w:t>
      </w:r>
      <w:r w:rsidR="008B16C0">
        <w:t>3:10</w:t>
      </w:r>
    </w:p>
    <w:p w:rsidR="00DC74A7" w:rsidRDefault="00DC74A7"/>
    <w:p w:rsidR="00DC74A7" w:rsidRDefault="006837D3">
      <w:pPr>
        <w:rPr>
          <w:b/>
        </w:rPr>
      </w:pPr>
      <w:r>
        <w:rPr>
          <w:b/>
        </w:rPr>
        <w:t>Present:</w:t>
      </w:r>
    </w:p>
    <w:p w:rsidR="00C53EB0" w:rsidRDefault="00C53EB0" w:rsidP="00C53EB0">
      <w:pPr>
        <w:numPr>
          <w:ilvl w:val="0"/>
          <w:numId w:val="4"/>
        </w:numPr>
      </w:pPr>
      <w:r>
        <w:t>Fanis</w:t>
      </w:r>
      <w:r w:rsidR="009050E6">
        <w:t xml:space="preserve"> </w:t>
      </w:r>
      <w:r>
        <w:t>Varvoglis</w:t>
      </w:r>
    </w:p>
    <w:p w:rsidR="00C53EB0" w:rsidRDefault="00C53EB0" w:rsidP="00C53EB0">
      <w:pPr>
        <w:numPr>
          <w:ilvl w:val="0"/>
          <w:numId w:val="4"/>
        </w:numPr>
      </w:pPr>
      <w:r>
        <w:t>Donald Fuller</w:t>
      </w:r>
    </w:p>
    <w:p w:rsidR="00C53EB0" w:rsidRDefault="00C53EB0" w:rsidP="00C53EB0">
      <w:pPr>
        <w:numPr>
          <w:ilvl w:val="0"/>
          <w:numId w:val="4"/>
        </w:numPr>
      </w:pPr>
      <w:proofErr w:type="spellStart"/>
      <w:r>
        <w:t>Arto</w:t>
      </w:r>
      <w:proofErr w:type="spellEnd"/>
      <w:r w:rsidR="009050E6">
        <w:t xml:space="preserve"> </w:t>
      </w:r>
      <w:proofErr w:type="spellStart"/>
      <w:r>
        <w:t>Vaun</w:t>
      </w:r>
      <w:proofErr w:type="spellEnd"/>
    </w:p>
    <w:p w:rsidR="00C53EB0" w:rsidRDefault="00C53EB0" w:rsidP="00C53EB0">
      <w:pPr>
        <w:numPr>
          <w:ilvl w:val="0"/>
          <w:numId w:val="4"/>
        </w:numPr>
      </w:pPr>
      <w:r>
        <w:t>Lori Fredricks</w:t>
      </w:r>
    </w:p>
    <w:p w:rsidR="00C53EB0" w:rsidRDefault="00C53EB0" w:rsidP="00C53EB0">
      <w:pPr>
        <w:numPr>
          <w:ilvl w:val="0"/>
          <w:numId w:val="4"/>
        </w:numPr>
      </w:pPr>
      <w:proofErr w:type="spellStart"/>
      <w:r>
        <w:t>VaheKhachadourian</w:t>
      </w:r>
      <w:proofErr w:type="spellEnd"/>
    </w:p>
    <w:p w:rsidR="00C53EB0" w:rsidRDefault="00C53EB0" w:rsidP="00C53EB0">
      <w:pPr>
        <w:numPr>
          <w:ilvl w:val="0"/>
          <w:numId w:val="4"/>
        </w:numPr>
      </w:pPr>
      <w:proofErr w:type="spellStart"/>
      <w:r>
        <w:t>Nshan</w:t>
      </w:r>
      <w:proofErr w:type="spellEnd"/>
      <w:r w:rsidR="009050E6">
        <w:t xml:space="preserve"> </w:t>
      </w:r>
      <w:proofErr w:type="spellStart"/>
      <w:r>
        <w:t>Matevosyan</w:t>
      </w:r>
      <w:proofErr w:type="spellEnd"/>
    </w:p>
    <w:p w:rsidR="00C53EB0" w:rsidRDefault="00C53EB0" w:rsidP="00C53EB0">
      <w:pPr>
        <w:numPr>
          <w:ilvl w:val="0"/>
          <w:numId w:val="4"/>
        </w:numPr>
      </w:pPr>
      <w:proofErr w:type="spellStart"/>
      <w:r>
        <w:t>Hourig</w:t>
      </w:r>
      <w:proofErr w:type="spellEnd"/>
      <w:r w:rsidR="009050E6">
        <w:t xml:space="preserve"> </w:t>
      </w:r>
      <w:proofErr w:type="spellStart"/>
      <w:r>
        <w:t>Attarian</w:t>
      </w:r>
      <w:proofErr w:type="spellEnd"/>
    </w:p>
    <w:p w:rsidR="00C53EB0" w:rsidRDefault="00C53EB0" w:rsidP="00C53EB0">
      <w:pPr>
        <w:numPr>
          <w:ilvl w:val="0"/>
          <w:numId w:val="4"/>
        </w:numPr>
      </w:pPr>
      <w:r>
        <w:t>Louisa Harutyunyan</w:t>
      </w:r>
    </w:p>
    <w:p w:rsidR="00C53EB0" w:rsidRDefault="00C53EB0" w:rsidP="00C53EB0">
      <w:pPr>
        <w:numPr>
          <w:ilvl w:val="0"/>
          <w:numId w:val="4"/>
        </w:numPr>
      </w:pPr>
      <w:proofErr w:type="spellStart"/>
      <w:r>
        <w:t>Gagik</w:t>
      </w:r>
      <w:proofErr w:type="spellEnd"/>
      <w:r w:rsidR="009050E6">
        <w:t xml:space="preserve"> </w:t>
      </w:r>
      <w:proofErr w:type="spellStart"/>
      <w:r>
        <w:t>Gabrielyan</w:t>
      </w:r>
      <w:proofErr w:type="spellEnd"/>
    </w:p>
    <w:p w:rsidR="00C53EB0" w:rsidRDefault="00C53EB0" w:rsidP="00C53EB0">
      <w:pPr>
        <w:numPr>
          <w:ilvl w:val="0"/>
          <w:numId w:val="4"/>
        </w:numPr>
      </w:pPr>
      <w:proofErr w:type="spellStart"/>
      <w:r>
        <w:t>Norayr</w:t>
      </w:r>
      <w:proofErr w:type="spellEnd"/>
      <w:r w:rsidR="009050E6">
        <w:t xml:space="preserve"> </w:t>
      </w:r>
      <w:proofErr w:type="spellStart"/>
      <w:r>
        <w:t>Benohanian</w:t>
      </w:r>
      <w:proofErr w:type="spellEnd"/>
    </w:p>
    <w:p w:rsidR="00C53EB0" w:rsidRDefault="00C53EB0" w:rsidP="00C53EB0">
      <w:pPr>
        <w:numPr>
          <w:ilvl w:val="0"/>
          <w:numId w:val="4"/>
        </w:numPr>
      </w:pPr>
      <w:proofErr w:type="spellStart"/>
      <w:r>
        <w:t>Agassy</w:t>
      </w:r>
      <w:proofErr w:type="spellEnd"/>
      <w:r w:rsidR="009050E6">
        <w:t xml:space="preserve"> </w:t>
      </w:r>
      <w:proofErr w:type="spellStart"/>
      <w:r>
        <w:t>Manoukian</w:t>
      </w:r>
      <w:proofErr w:type="spellEnd"/>
    </w:p>
    <w:p w:rsidR="001B4212" w:rsidRDefault="00C53EB0" w:rsidP="00C53EB0">
      <w:pPr>
        <w:numPr>
          <w:ilvl w:val="0"/>
          <w:numId w:val="4"/>
        </w:numPr>
      </w:pPr>
      <w:r>
        <w:t xml:space="preserve">Khalid </w:t>
      </w:r>
      <w:proofErr w:type="spellStart"/>
      <w:r>
        <w:t>Aboura</w:t>
      </w:r>
      <w:proofErr w:type="spellEnd"/>
    </w:p>
    <w:p w:rsidR="00DC74A7" w:rsidRDefault="00DC74A7">
      <w:pPr>
        <w:ind w:left="720"/>
      </w:pPr>
    </w:p>
    <w:p w:rsidR="0057470A" w:rsidRDefault="006837D3" w:rsidP="0057470A">
      <w:pPr>
        <w:rPr>
          <w:b/>
        </w:rPr>
      </w:pPr>
      <w:r>
        <w:rPr>
          <w:b/>
        </w:rPr>
        <w:t>Excused</w:t>
      </w:r>
    </w:p>
    <w:p w:rsidR="001B4212" w:rsidRPr="0057470A" w:rsidRDefault="001B4212" w:rsidP="0057470A">
      <w:pPr>
        <w:pStyle w:val="a5"/>
        <w:numPr>
          <w:ilvl w:val="0"/>
          <w:numId w:val="4"/>
        </w:numPr>
        <w:rPr>
          <w:b/>
        </w:rPr>
      </w:pPr>
      <w:r w:rsidRPr="0057470A">
        <w:rPr>
          <w:lang w:val="en-US"/>
        </w:rPr>
        <w:t>David Davidian</w:t>
      </w:r>
      <w:r w:rsidR="0057470A">
        <w:t>(teaching)</w:t>
      </w:r>
    </w:p>
    <w:p w:rsidR="00DC74A7" w:rsidRDefault="00DC74A7">
      <w:pPr>
        <w:rPr>
          <w:b/>
        </w:rPr>
      </w:pPr>
    </w:p>
    <w:p w:rsidR="00DC74A7" w:rsidRDefault="006837D3">
      <w:pPr>
        <w:rPr>
          <w:b/>
        </w:rPr>
      </w:pPr>
      <w:r>
        <w:rPr>
          <w:b/>
        </w:rPr>
        <w:t>Absent</w:t>
      </w:r>
    </w:p>
    <w:p w:rsidR="00DC74A7" w:rsidRDefault="00C53EB0" w:rsidP="00C53EB0">
      <w:pPr>
        <w:pStyle w:val="a5"/>
        <w:numPr>
          <w:ilvl w:val="0"/>
          <w:numId w:val="4"/>
        </w:numPr>
      </w:pPr>
      <w:proofErr w:type="spellStart"/>
      <w:r w:rsidRPr="00C53EB0">
        <w:t>Vahram</w:t>
      </w:r>
      <w:proofErr w:type="spellEnd"/>
      <w:r w:rsidR="009050E6">
        <w:t xml:space="preserve"> </w:t>
      </w:r>
      <w:proofErr w:type="spellStart"/>
      <w:r w:rsidRPr="00C53EB0">
        <w:t>Ghushchian</w:t>
      </w:r>
      <w:proofErr w:type="spellEnd"/>
    </w:p>
    <w:p w:rsidR="00C53EB0" w:rsidRDefault="00C53EB0" w:rsidP="00C53EB0">
      <w:pPr>
        <w:pStyle w:val="a5"/>
        <w:numPr>
          <w:ilvl w:val="0"/>
          <w:numId w:val="4"/>
        </w:numPr>
      </w:pPr>
      <w:r w:rsidRPr="00C53EB0">
        <w:t>Arman Asatryan</w:t>
      </w:r>
    </w:p>
    <w:p w:rsidR="00C53EB0" w:rsidRDefault="00C53EB0" w:rsidP="00C53EB0">
      <w:pPr>
        <w:pStyle w:val="a5"/>
        <w:numPr>
          <w:ilvl w:val="0"/>
          <w:numId w:val="4"/>
        </w:numPr>
      </w:pPr>
      <w:proofErr w:type="spellStart"/>
      <w:r w:rsidRPr="00C53EB0">
        <w:t>Harutyun</w:t>
      </w:r>
      <w:proofErr w:type="spellEnd"/>
      <w:r w:rsidR="009050E6">
        <w:t xml:space="preserve"> </w:t>
      </w:r>
      <w:proofErr w:type="spellStart"/>
      <w:r w:rsidRPr="00C53EB0">
        <w:t>Alpetyan</w:t>
      </w:r>
      <w:proofErr w:type="spellEnd"/>
    </w:p>
    <w:p w:rsidR="00C53EB0" w:rsidRDefault="00C53EB0" w:rsidP="00C53EB0">
      <w:pPr>
        <w:pStyle w:val="a5"/>
        <w:numPr>
          <w:ilvl w:val="0"/>
          <w:numId w:val="4"/>
        </w:numPr>
      </w:pPr>
      <w:r w:rsidRPr="00C53EB0">
        <w:t xml:space="preserve">Sergey </w:t>
      </w:r>
      <w:proofErr w:type="spellStart"/>
      <w:r w:rsidRPr="00C53EB0">
        <w:t>Tantushyan</w:t>
      </w:r>
      <w:proofErr w:type="spellEnd"/>
    </w:p>
    <w:p w:rsidR="00C53EB0" w:rsidRDefault="00C53EB0" w:rsidP="00C53EB0">
      <w:pPr>
        <w:pStyle w:val="a5"/>
        <w:numPr>
          <w:ilvl w:val="0"/>
          <w:numId w:val="4"/>
        </w:numPr>
      </w:pPr>
      <w:proofErr w:type="spellStart"/>
      <w:r w:rsidRPr="00C53EB0">
        <w:t>Arshak</w:t>
      </w:r>
      <w:proofErr w:type="spellEnd"/>
      <w:r w:rsidR="009050E6">
        <w:t xml:space="preserve"> </w:t>
      </w:r>
      <w:proofErr w:type="spellStart"/>
      <w:r w:rsidRPr="00C53EB0">
        <w:t>Balayan</w:t>
      </w:r>
      <w:proofErr w:type="spellEnd"/>
    </w:p>
    <w:p w:rsidR="00DC74A7" w:rsidRDefault="00DC74A7">
      <w:bookmarkStart w:id="0" w:name="_GoBack"/>
      <w:bookmarkEnd w:id="0"/>
    </w:p>
    <w:p w:rsidR="00DC74A7" w:rsidRDefault="006837D3">
      <w:pPr>
        <w:rPr>
          <w:b/>
        </w:rPr>
      </w:pPr>
      <w:r>
        <w:rPr>
          <w:b/>
        </w:rPr>
        <w:t>Guests</w:t>
      </w:r>
    </w:p>
    <w:p w:rsidR="00DC74A7" w:rsidRDefault="00F62160" w:rsidP="00F62160">
      <w:pPr>
        <w:pStyle w:val="a5"/>
        <w:numPr>
          <w:ilvl w:val="0"/>
          <w:numId w:val="4"/>
        </w:numPr>
      </w:pPr>
      <w:r w:rsidRPr="00F62160">
        <w:t xml:space="preserve">Suzanne </w:t>
      </w:r>
      <w:proofErr w:type="spellStart"/>
      <w:r w:rsidRPr="00F62160">
        <w:t>Daghlian</w:t>
      </w:r>
      <w:proofErr w:type="spellEnd"/>
    </w:p>
    <w:p w:rsidR="007014CA" w:rsidRDefault="007014CA" w:rsidP="00F62160">
      <w:pPr>
        <w:pStyle w:val="a5"/>
        <w:numPr>
          <w:ilvl w:val="0"/>
          <w:numId w:val="4"/>
        </w:numPr>
      </w:pPr>
      <w:proofErr w:type="spellStart"/>
      <w:r w:rsidRPr="007014CA">
        <w:t>Viken</w:t>
      </w:r>
      <w:proofErr w:type="spellEnd"/>
      <w:r w:rsidR="009050E6">
        <w:t xml:space="preserve"> </w:t>
      </w:r>
      <w:proofErr w:type="spellStart"/>
      <w:r w:rsidRPr="007014CA">
        <w:t>Berberian</w:t>
      </w:r>
      <w:proofErr w:type="spellEnd"/>
    </w:p>
    <w:p w:rsidR="00C53EB0" w:rsidRDefault="00C53EB0" w:rsidP="00F62160">
      <w:pPr>
        <w:pStyle w:val="a5"/>
        <w:numPr>
          <w:ilvl w:val="0"/>
          <w:numId w:val="4"/>
        </w:numPr>
      </w:pPr>
      <w:proofErr w:type="spellStart"/>
      <w:r w:rsidRPr="00C53EB0">
        <w:t>Lucyann</w:t>
      </w:r>
      <w:proofErr w:type="spellEnd"/>
      <w:r w:rsidRPr="00C53EB0">
        <w:t xml:space="preserve"> Kerry</w:t>
      </w:r>
    </w:p>
    <w:p w:rsidR="00C53EB0" w:rsidRDefault="00C53EB0" w:rsidP="00C53EB0">
      <w:pPr>
        <w:pStyle w:val="a5"/>
        <w:numPr>
          <w:ilvl w:val="0"/>
          <w:numId w:val="4"/>
        </w:numPr>
      </w:pPr>
      <w:r>
        <w:t xml:space="preserve">Melissa Bilal </w:t>
      </w:r>
    </w:p>
    <w:p w:rsidR="00C53EB0" w:rsidRDefault="00C53EB0" w:rsidP="00C53EB0">
      <w:pPr>
        <w:pStyle w:val="a5"/>
        <w:numPr>
          <w:ilvl w:val="0"/>
          <w:numId w:val="4"/>
        </w:numPr>
      </w:pPr>
      <w:proofErr w:type="spellStart"/>
      <w:r>
        <w:t>Mané</w:t>
      </w:r>
      <w:proofErr w:type="spellEnd"/>
      <w:r w:rsidR="009050E6">
        <w:t xml:space="preserve"> </w:t>
      </w:r>
      <w:proofErr w:type="spellStart"/>
      <w:r>
        <w:t>Beglaryan</w:t>
      </w:r>
      <w:proofErr w:type="spellEnd"/>
    </w:p>
    <w:p w:rsidR="00C53EB0" w:rsidRDefault="00C53EB0" w:rsidP="00C53EB0">
      <w:pPr>
        <w:pStyle w:val="a5"/>
        <w:numPr>
          <w:ilvl w:val="0"/>
          <w:numId w:val="4"/>
        </w:numPr>
      </w:pPr>
      <w:proofErr w:type="spellStart"/>
      <w:r>
        <w:t>Vahram</w:t>
      </w:r>
      <w:proofErr w:type="spellEnd"/>
      <w:r w:rsidR="009050E6">
        <w:t xml:space="preserve"> </w:t>
      </w:r>
      <w:proofErr w:type="spellStart"/>
      <w:r>
        <w:t>Elagöz</w:t>
      </w:r>
      <w:proofErr w:type="spellEnd"/>
    </w:p>
    <w:p w:rsidR="00C53EB0" w:rsidRDefault="00C53EB0" w:rsidP="00C53EB0">
      <w:pPr>
        <w:pStyle w:val="a5"/>
        <w:numPr>
          <w:ilvl w:val="0"/>
          <w:numId w:val="4"/>
        </w:numPr>
      </w:pPr>
      <w:r>
        <w:t>Knar Khachatryan</w:t>
      </w:r>
    </w:p>
    <w:p w:rsidR="00005182" w:rsidRDefault="00005182" w:rsidP="00C53EB0">
      <w:pPr>
        <w:pStyle w:val="a5"/>
        <w:numPr>
          <w:ilvl w:val="0"/>
          <w:numId w:val="4"/>
        </w:numPr>
      </w:pPr>
      <w:r w:rsidRPr="00005182">
        <w:t xml:space="preserve">Michael </w:t>
      </w:r>
      <w:proofErr w:type="spellStart"/>
      <w:r w:rsidRPr="00005182">
        <w:t>Kouchakdjian</w:t>
      </w:r>
      <w:proofErr w:type="spellEnd"/>
    </w:p>
    <w:p w:rsidR="0018002B" w:rsidRDefault="0018002B" w:rsidP="00C53EB0">
      <w:pPr>
        <w:pStyle w:val="a5"/>
        <w:numPr>
          <w:ilvl w:val="0"/>
          <w:numId w:val="4"/>
        </w:numPr>
      </w:pPr>
      <w:proofErr w:type="spellStart"/>
      <w:r>
        <w:t>Raffi</w:t>
      </w:r>
      <w:proofErr w:type="spellEnd"/>
      <w:r>
        <w:t xml:space="preserve"> </w:t>
      </w:r>
      <w:proofErr w:type="spellStart"/>
      <w:r>
        <w:t>Meneshian</w:t>
      </w:r>
      <w:proofErr w:type="spellEnd"/>
    </w:p>
    <w:p w:rsidR="00BE14F2" w:rsidRPr="0018002B" w:rsidRDefault="00BE14F2" w:rsidP="0018002B">
      <w:pPr>
        <w:ind w:left="360"/>
        <w:rPr>
          <w:color w:val="F7573B"/>
        </w:rPr>
      </w:pPr>
    </w:p>
    <w:p w:rsidR="00DC74A7" w:rsidRDefault="00DC74A7"/>
    <w:p w:rsidR="00DC74A7" w:rsidRDefault="006837D3">
      <w:pPr>
        <w:rPr>
          <w:b/>
        </w:rPr>
      </w:pPr>
      <w:r>
        <w:rPr>
          <w:b/>
        </w:rPr>
        <w:t>Agenda</w:t>
      </w:r>
    </w:p>
    <w:p w:rsidR="001B4212" w:rsidRPr="001B4212" w:rsidRDefault="001B4212" w:rsidP="001B4212">
      <w:pPr>
        <w:numPr>
          <w:ilvl w:val="0"/>
          <w:numId w:val="1"/>
        </w:numPr>
        <w:rPr>
          <w:lang w:val="en-US"/>
        </w:rPr>
      </w:pPr>
      <w:r w:rsidRPr="001B4212">
        <w:rPr>
          <w:lang w:val="en-US"/>
        </w:rPr>
        <w:t>FS objectives for the coming year</w:t>
      </w:r>
    </w:p>
    <w:p w:rsidR="005C0A5A" w:rsidRPr="001B4212" w:rsidRDefault="001B4212" w:rsidP="00BE14F2">
      <w:pPr>
        <w:numPr>
          <w:ilvl w:val="0"/>
          <w:numId w:val="1"/>
        </w:numPr>
        <w:rPr>
          <w:lang w:val="en-US"/>
        </w:rPr>
      </w:pPr>
      <w:r w:rsidRPr="001B4212">
        <w:rPr>
          <w:lang w:val="en-US"/>
        </w:rPr>
        <w:t>Committee participation</w:t>
      </w:r>
    </w:p>
    <w:p w:rsidR="001B4212" w:rsidRPr="001B4212" w:rsidRDefault="001B4212" w:rsidP="001B4212">
      <w:pPr>
        <w:numPr>
          <w:ilvl w:val="0"/>
          <w:numId w:val="1"/>
        </w:numPr>
        <w:rPr>
          <w:lang w:val="en-US"/>
        </w:rPr>
      </w:pPr>
      <w:r w:rsidRPr="001B4212">
        <w:rPr>
          <w:lang w:val="en-US"/>
        </w:rPr>
        <w:lastRenderedPageBreak/>
        <w:t>Current issues to be discussed</w:t>
      </w:r>
    </w:p>
    <w:p w:rsidR="001B4212" w:rsidRPr="001B4212" w:rsidRDefault="001B4212" w:rsidP="001B4212">
      <w:pPr>
        <w:numPr>
          <w:ilvl w:val="0"/>
          <w:numId w:val="1"/>
        </w:numPr>
        <w:rPr>
          <w:lang w:val="en-US"/>
        </w:rPr>
      </w:pPr>
      <w:r w:rsidRPr="001B4212">
        <w:rPr>
          <w:lang w:val="en-US"/>
        </w:rPr>
        <w:t xml:space="preserve">Discussion with President </w:t>
      </w:r>
      <w:proofErr w:type="spellStart"/>
      <w:r w:rsidRPr="001B4212">
        <w:rPr>
          <w:lang w:val="en-US"/>
        </w:rPr>
        <w:t>Markides</w:t>
      </w:r>
      <w:proofErr w:type="spellEnd"/>
    </w:p>
    <w:p w:rsidR="00DC74A7" w:rsidRDefault="006837D3">
      <w:pPr>
        <w:numPr>
          <w:ilvl w:val="0"/>
          <w:numId w:val="1"/>
        </w:numPr>
      </w:pPr>
      <w:r>
        <w:t>AOB</w:t>
      </w:r>
    </w:p>
    <w:p w:rsidR="00DC74A7" w:rsidRDefault="00DC74A7"/>
    <w:p w:rsidR="00DC74A7" w:rsidRDefault="006837D3">
      <w:pPr>
        <w:rPr>
          <w:b/>
        </w:rPr>
      </w:pPr>
      <w:r>
        <w:rPr>
          <w:b/>
        </w:rPr>
        <w:t>Notes</w:t>
      </w:r>
    </w:p>
    <w:p w:rsidR="00DC74A7" w:rsidRDefault="001B4212">
      <w:pPr>
        <w:numPr>
          <w:ilvl w:val="0"/>
          <w:numId w:val="3"/>
        </w:numPr>
      </w:pPr>
      <w:r>
        <w:t>Fanis</w:t>
      </w:r>
      <w:r w:rsidR="006837D3">
        <w:t xml:space="preserve"> introduces the agenda. </w:t>
      </w:r>
    </w:p>
    <w:p w:rsidR="00D069A7" w:rsidRDefault="00D069A7" w:rsidP="00D069A7">
      <w:pPr>
        <w:ind w:left="720"/>
      </w:pPr>
    </w:p>
    <w:p w:rsidR="00165B7C" w:rsidRDefault="00165B7C" w:rsidP="00D069A7">
      <w:pPr>
        <w:ind w:left="1008"/>
      </w:pPr>
      <w:r>
        <w:t>Vahe:  Suggestion to alternate between morning and afternoon meetings and to obtain feedback about possible meeting times</w:t>
      </w:r>
    </w:p>
    <w:p w:rsidR="00165B7C" w:rsidRDefault="00165B7C" w:rsidP="00165B7C"/>
    <w:p w:rsidR="00165B7C" w:rsidRDefault="00165B7C" w:rsidP="00165B7C">
      <w:pPr>
        <w:pStyle w:val="a5"/>
        <w:numPr>
          <w:ilvl w:val="0"/>
          <w:numId w:val="6"/>
        </w:numPr>
      </w:pPr>
      <w:r w:rsidRPr="001B4212">
        <w:t>S</w:t>
      </w:r>
      <w:r>
        <w:t>enate</w:t>
      </w:r>
      <w:r w:rsidRPr="001B4212">
        <w:t xml:space="preserve"> objectives for the coming year</w:t>
      </w:r>
      <w:r>
        <w:t>:</w:t>
      </w:r>
    </w:p>
    <w:p w:rsidR="00165B7C" w:rsidRPr="001B4212" w:rsidRDefault="00165B7C" w:rsidP="00165B7C">
      <w:pPr>
        <w:pStyle w:val="a5"/>
      </w:pPr>
    </w:p>
    <w:p w:rsidR="00165B7C" w:rsidRDefault="00165B7C" w:rsidP="00D069A7">
      <w:pPr>
        <w:ind w:left="1008"/>
      </w:pPr>
      <w:r>
        <w:t>Fanis:  Reminder of the purpose of the President’s visit: to express our thoughts and interests</w:t>
      </w:r>
      <w:r w:rsidR="00D069A7">
        <w:t xml:space="preserve">. </w:t>
      </w:r>
      <w:r>
        <w:t>Overview of Senate goals and current issues</w:t>
      </w:r>
      <w:r w:rsidR="00D069A7">
        <w:t xml:space="preserve">. </w:t>
      </w:r>
      <w:r>
        <w:t>Review of the White Paper feedback: Summary of complaints: processes and communication with the administration, top-down management style, insufficient feedback from the administration regarding faculty concerns, inconsistent decision-making, and insufficient professional development</w:t>
      </w:r>
    </w:p>
    <w:p w:rsidR="00165B7C" w:rsidRDefault="00165B7C" w:rsidP="00D069A7">
      <w:pPr>
        <w:ind w:left="1008"/>
      </w:pPr>
    </w:p>
    <w:p w:rsidR="00165B7C" w:rsidRDefault="00165B7C" w:rsidP="00D069A7">
      <w:pPr>
        <w:ind w:left="1008"/>
      </w:pPr>
      <w:proofErr w:type="spellStart"/>
      <w:r>
        <w:t>Vahram</w:t>
      </w:r>
      <w:proofErr w:type="spellEnd"/>
      <w:r w:rsidR="00D069A7">
        <w:t xml:space="preserve"> expressed c</w:t>
      </w:r>
      <w:r>
        <w:t>oncern</w:t>
      </w:r>
      <w:r w:rsidR="00D069A7">
        <w:t>s</w:t>
      </w:r>
      <w:r>
        <w:t xml:space="preserve"> regarding the tax issue and lack of pay stubs from HR</w:t>
      </w:r>
      <w:r w:rsidR="00D069A7">
        <w:t xml:space="preserve"> as well as the visa issue and burden of overall expenses</w:t>
      </w:r>
      <w:r>
        <w:t>, sugges</w:t>
      </w:r>
      <w:r w:rsidR="00D069A7">
        <w:t xml:space="preserve">ted that </w:t>
      </w:r>
      <w:r>
        <w:t>the university provide a specific person to offer advice to American faculty</w:t>
      </w:r>
    </w:p>
    <w:p w:rsidR="00165B7C" w:rsidRDefault="00165B7C" w:rsidP="00D069A7">
      <w:pPr>
        <w:ind w:left="1008"/>
      </w:pPr>
    </w:p>
    <w:p w:rsidR="00165B7C" w:rsidRDefault="00165B7C" w:rsidP="00D069A7">
      <w:pPr>
        <w:ind w:left="1008"/>
      </w:pPr>
      <w:proofErr w:type="spellStart"/>
      <w:r>
        <w:t>Agassy</w:t>
      </w:r>
      <w:proofErr w:type="spellEnd"/>
      <w:r>
        <w:t>:  Suggestion:  HR can assist with tax advice in mid-April</w:t>
      </w:r>
    </w:p>
    <w:p w:rsidR="00165B7C" w:rsidRDefault="00165B7C" w:rsidP="00D069A7">
      <w:pPr>
        <w:ind w:left="1008"/>
      </w:pPr>
    </w:p>
    <w:p w:rsidR="00165B7C" w:rsidRDefault="00165B7C" w:rsidP="00D069A7">
      <w:pPr>
        <w:ind w:left="1008"/>
      </w:pPr>
      <w:proofErr w:type="spellStart"/>
      <w:r>
        <w:t>Arto</w:t>
      </w:r>
      <w:proofErr w:type="spellEnd"/>
      <w:r>
        <w:t>:  Ongoing confusion regarding punitive aspects of faculty leave for research other professional purposes (issue regarding pay) and expenses such as visa funding and the apostille process</w:t>
      </w:r>
    </w:p>
    <w:p w:rsidR="00165B7C" w:rsidRDefault="00165B7C" w:rsidP="00D069A7">
      <w:pPr>
        <w:ind w:left="1008"/>
      </w:pPr>
    </w:p>
    <w:p w:rsidR="00165B7C" w:rsidRDefault="00165B7C" w:rsidP="00D069A7">
      <w:pPr>
        <w:ind w:left="1008"/>
      </w:pPr>
      <w:proofErr w:type="spellStart"/>
      <w:r>
        <w:t>Hourig</w:t>
      </w:r>
      <w:proofErr w:type="spellEnd"/>
      <w:r>
        <w:t xml:space="preserve">:  The university should find a more reasonable means of dealing with the Armenian legal system in terms of documenting and penalizing faculty for leave </w:t>
      </w:r>
    </w:p>
    <w:p w:rsidR="00165B7C" w:rsidRDefault="00165B7C" w:rsidP="00D069A7">
      <w:pPr>
        <w:ind w:left="1008"/>
      </w:pPr>
    </w:p>
    <w:p w:rsidR="00165B7C" w:rsidRDefault="00165B7C" w:rsidP="00D069A7">
      <w:pPr>
        <w:ind w:left="1008"/>
      </w:pPr>
      <w:r>
        <w:t>Michael:  Communication with HR regarding these ongoing issues may be a cultural problem, the Senate should communicate these concerns with President</w:t>
      </w:r>
    </w:p>
    <w:p w:rsidR="00165B7C" w:rsidRDefault="00165B7C" w:rsidP="00D069A7">
      <w:pPr>
        <w:ind w:left="1008"/>
      </w:pPr>
    </w:p>
    <w:p w:rsidR="00165B7C" w:rsidRDefault="00165B7C" w:rsidP="00D069A7">
      <w:pPr>
        <w:ind w:left="1008"/>
      </w:pPr>
      <w:r>
        <w:t>Gagik:  Issue is related to overall quality of services for faculty, faculty concerns should be proposed to administration in a unified way, focusing on key issues that are part of a larger systemic issue</w:t>
      </w:r>
    </w:p>
    <w:p w:rsidR="00165B7C" w:rsidRDefault="00165B7C" w:rsidP="00D069A7">
      <w:pPr>
        <w:ind w:left="1008"/>
      </w:pPr>
    </w:p>
    <w:p w:rsidR="00165B7C" w:rsidRDefault="00165B7C" w:rsidP="00D069A7">
      <w:pPr>
        <w:ind w:left="1008"/>
      </w:pPr>
      <w:r>
        <w:t>Fanis:  These problems should be categorized in a systematic way via email</w:t>
      </w:r>
    </w:p>
    <w:p w:rsidR="00165B7C" w:rsidRDefault="00165B7C" w:rsidP="00D069A7">
      <w:pPr>
        <w:ind w:left="1008"/>
      </w:pPr>
    </w:p>
    <w:p w:rsidR="00165B7C" w:rsidRDefault="00165B7C" w:rsidP="00D069A7">
      <w:pPr>
        <w:ind w:left="1008"/>
      </w:pPr>
      <w:r>
        <w:t xml:space="preserve">Suzanne:  The White Paper relates to these particular issues and should be discussed in relation to these HR problems. </w:t>
      </w:r>
    </w:p>
    <w:p w:rsidR="00165B7C" w:rsidRDefault="00165B7C" w:rsidP="00D069A7">
      <w:pPr>
        <w:ind w:left="1008"/>
      </w:pPr>
    </w:p>
    <w:p w:rsidR="00165B7C" w:rsidRDefault="0018002B" w:rsidP="00D069A7">
      <w:pPr>
        <w:ind w:left="1008"/>
      </w:pPr>
      <w:proofErr w:type="spellStart"/>
      <w:r w:rsidRPr="0018002B">
        <w:rPr>
          <w:color w:val="000000" w:themeColor="text1"/>
        </w:rPr>
        <w:lastRenderedPageBreak/>
        <w:t>Raffi</w:t>
      </w:r>
      <w:proofErr w:type="spellEnd"/>
      <w:r w:rsidRPr="0018002B">
        <w:rPr>
          <w:color w:val="000000" w:themeColor="text1"/>
        </w:rPr>
        <w:t xml:space="preserve"> </w:t>
      </w:r>
      <w:proofErr w:type="spellStart"/>
      <w:r w:rsidRPr="0018002B">
        <w:rPr>
          <w:color w:val="000000" w:themeColor="text1"/>
        </w:rPr>
        <w:t>Meneshian</w:t>
      </w:r>
      <w:proofErr w:type="spellEnd"/>
      <w:r w:rsidRPr="0018002B">
        <w:rPr>
          <w:color w:val="000000" w:themeColor="text1"/>
        </w:rPr>
        <w:t>:</w:t>
      </w:r>
      <w:r>
        <w:t xml:space="preserve"> </w:t>
      </w:r>
      <w:r w:rsidR="00165B7C">
        <w:t>The mindset regarding</w:t>
      </w:r>
      <w:r>
        <w:t xml:space="preserve"> </w:t>
      </w:r>
      <w:r w:rsidR="00165B7C">
        <w:t>HR’s lack of quality service for faculty will only be changed if pressure is applied from the administration or if employees are replaced. Faculty are assessed in a quantitative manner with evaluations and continued employment is affected. HR should be viewed with the same process.</w:t>
      </w:r>
    </w:p>
    <w:p w:rsidR="00D069A7" w:rsidRDefault="00D069A7" w:rsidP="00D069A7">
      <w:pPr>
        <w:ind w:left="1008"/>
      </w:pPr>
    </w:p>
    <w:p w:rsidR="00165B7C" w:rsidRDefault="00165B7C" w:rsidP="00D069A7">
      <w:pPr>
        <w:ind w:left="1008"/>
      </w:pPr>
      <w:r>
        <w:t xml:space="preserve">Fanis:  The Senate should provide specific proposals and request reasons and explanations when changes are not implemented. </w:t>
      </w:r>
    </w:p>
    <w:p w:rsidR="00165B7C" w:rsidRDefault="00165B7C" w:rsidP="00D069A7">
      <w:pPr>
        <w:ind w:left="1008"/>
      </w:pPr>
    </w:p>
    <w:p w:rsidR="00165B7C" w:rsidRDefault="00165B7C" w:rsidP="00D069A7">
      <w:pPr>
        <w:ind w:left="1008"/>
      </w:pPr>
      <w:r>
        <w:t>Gagik:  More dialog is needed for solutions and standards and quality of service should be clearly defined.</w:t>
      </w:r>
    </w:p>
    <w:p w:rsidR="00165B7C" w:rsidRDefault="00165B7C" w:rsidP="00D069A7">
      <w:pPr>
        <w:ind w:left="1008"/>
      </w:pPr>
    </w:p>
    <w:p w:rsidR="00165B7C" w:rsidRDefault="00165B7C" w:rsidP="00D069A7">
      <w:pPr>
        <w:ind w:left="1008"/>
      </w:pPr>
      <w:r>
        <w:t xml:space="preserve">Fanis requested a majority vote to proceed. </w:t>
      </w:r>
    </w:p>
    <w:p w:rsidR="00165B7C" w:rsidRDefault="00165B7C" w:rsidP="00D069A7">
      <w:pPr>
        <w:ind w:left="1008"/>
      </w:pPr>
      <w:r w:rsidRPr="009050E6">
        <w:t>Approved</w:t>
      </w:r>
    </w:p>
    <w:p w:rsidR="00165B7C" w:rsidRDefault="00165B7C" w:rsidP="00D069A7">
      <w:pPr>
        <w:ind w:left="1008"/>
      </w:pPr>
      <w:r>
        <w:t>Minutes of prior meeting approved</w:t>
      </w:r>
    </w:p>
    <w:p w:rsidR="00165B7C" w:rsidRDefault="00165B7C" w:rsidP="00D069A7">
      <w:pPr>
        <w:ind w:left="1008"/>
      </w:pPr>
    </w:p>
    <w:p w:rsidR="00165B7C" w:rsidRDefault="00165B7C" w:rsidP="00D069A7">
      <w:pPr>
        <w:ind w:left="1008"/>
      </w:pPr>
      <w:proofErr w:type="spellStart"/>
      <w:r>
        <w:t>Hourig</w:t>
      </w:r>
      <w:proofErr w:type="spellEnd"/>
      <w:r>
        <w:t xml:space="preserve"> raised issue of violence with three AUA students and the President’s prompt response. Concern regarding the broader social context and the need for more serious response for this crisis situation (support mechanisms, sensitivity training, teach-ins, an ombudsperson, confidential channels for students to report concerns, etc.). Dialog is needed between faculty, students, and staff. </w:t>
      </w:r>
    </w:p>
    <w:p w:rsidR="00165B7C" w:rsidRDefault="00165B7C" w:rsidP="00D069A7">
      <w:pPr>
        <w:ind w:left="1008"/>
      </w:pPr>
    </w:p>
    <w:p w:rsidR="00165B7C" w:rsidRDefault="00165B7C" w:rsidP="00D069A7">
      <w:pPr>
        <w:ind w:left="1008"/>
      </w:pPr>
      <w:proofErr w:type="spellStart"/>
      <w:r>
        <w:t>Arto</w:t>
      </w:r>
      <w:proofErr w:type="spellEnd"/>
      <w:r>
        <w:t xml:space="preserve">:  Authoritarian style underlies several of the concerns addressed. Several students were followed and harassed by a group that tries to obtain signatures in front of the parliament building. The dean and provost have been informed of the incident. </w:t>
      </w:r>
    </w:p>
    <w:p w:rsidR="00165B7C" w:rsidRDefault="00165B7C" w:rsidP="00165B7C"/>
    <w:p w:rsidR="00165B7C" w:rsidRDefault="00165B7C" w:rsidP="00165B7C">
      <w:pPr>
        <w:pStyle w:val="a5"/>
        <w:numPr>
          <w:ilvl w:val="0"/>
          <w:numId w:val="6"/>
        </w:numPr>
        <w:spacing w:line="240" w:lineRule="auto"/>
      </w:pPr>
      <w:r>
        <w:t xml:space="preserve">Review of committee members: </w:t>
      </w:r>
    </w:p>
    <w:p w:rsidR="00165B7C" w:rsidRDefault="00165B7C" w:rsidP="00165B7C">
      <w:pPr>
        <w:pStyle w:val="a5"/>
      </w:pPr>
    </w:p>
    <w:p w:rsidR="00165B7C" w:rsidRDefault="00165B7C" w:rsidP="00D069A7">
      <w:pPr>
        <w:ind w:left="1008"/>
      </w:pPr>
      <w:r w:rsidRPr="005C0A5A">
        <w:rPr>
          <w:rFonts w:eastAsia="Times New Roman"/>
          <w:color w:val="000000"/>
        </w:rPr>
        <w:t xml:space="preserve">Budget and Planning Committee:  </w:t>
      </w:r>
      <w:proofErr w:type="spellStart"/>
      <w:r>
        <w:t>Arshak</w:t>
      </w:r>
      <w:proofErr w:type="spellEnd"/>
      <w:r>
        <w:t>, Khalid</w:t>
      </w:r>
    </w:p>
    <w:p w:rsidR="00165B7C" w:rsidRDefault="00165B7C" w:rsidP="00D069A7">
      <w:pPr>
        <w:ind w:left="1008"/>
        <w:rPr>
          <w:rFonts w:eastAsia="Times New Roman"/>
          <w:color w:val="000000"/>
        </w:rPr>
      </w:pPr>
      <w:r w:rsidRPr="005C0A5A">
        <w:rPr>
          <w:rFonts w:eastAsia="Times New Roman"/>
          <w:color w:val="000000"/>
        </w:rPr>
        <w:t xml:space="preserve">Ethics and Grievance Committee:   </w:t>
      </w:r>
      <w:proofErr w:type="spellStart"/>
      <w:r w:rsidRPr="005C0A5A">
        <w:rPr>
          <w:rFonts w:eastAsia="Times New Roman"/>
          <w:color w:val="000000"/>
        </w:rPr>
        <w:t>Siranush</w:t>
      </w:r>
      <w:proofErr w:type="spellEnd"/>
      <w:r w:rsidRPr="005C0A5A">
        <w:rPr>
          <w:rFonts w:eastAsia="Times New Roman"/>
          <w:color w:val="000000"/>
        </w:rPr>
        <w:t xml:space="preserve">, Sergey, </w:t>
      </w:r>
      <w:proofErr w:type="spellStart"/>
      <w:r w:rsidRPr="005C0A5A">
        <w:rPr>
          <w:rFonts w:eastAsia="Times New Roman"/>
          <w:color w:val="000000"/>
        </w:rPr>
        <w:t>Arto</w:t>
      </w:r>
      <w:proofErr w:type="spellEnd"/>
      <w:r w:rsidRPr="005C0A5A">
        <w:rPr>
          <w:rFonts w:eastAsia="Times New Roman"/>
          <w:color w:val="000000"/>
        </w:rPr>
        <w:t xml:space="preserve">, </w:t>
      </w:r>
      <w:proofErr w:type="spellStart"/>
      <w:r w:rsidRPr="005C0A5A">
        <w:rPr>
          <w:rFonts w:eastAsia="Times New Roman"/>
          <w:color w:val="000000"/>
        </w:rPr>
        <w:t>Artur</w:t>
      </w:r>
      <w:proofErr w:type="spellEnd"/>
      <w:r w:rsidRPr="005C0A5A">
        <w:rPr>
          <w:rFonts w:eastAsia="Times New Roman"/>
          <w:color w:val="000000"/>
        </w:rPr>
        <w:t xml:space="preserve">, </w:t>
      </w:r>
      <w:proofErr w:type="spellStart"/>
      <w:r w:rsidRPr="005C0A5A">
        <w:rPr>
          <w:rFonts w:eastAsia="Times New Roman"/>
          <w:color w:val="000000"/>
        </w:rPr>
        <w:t>Talin</w:t>
      </w:r>
      <w:proofErr w:type="spellEnd"/>
      <w:r w:rsidRPr="005C0A5A">
        <w:rPr>
          <w:rFonts w:eastAsia="Times New Roman"/>
          <w:color w:val="000000"/>
        </w:rPr>
        <w:t>, Mane</w:t>
      </w:r>
      <w:r>
        <w:rPr>
          <w:rFonts w:eastAsia="Times New Roman"/>
          <w:color w:val="000000"/>
        </w:rPr>
        <w:t xml:space="preserve">, </w:t>
      </w:r>
      <w:proofErr w:type="spellStart"/>
      <w:r>
        <w:rPr>
          <w:rFonts w:eastAsia="Times New Roman"/>
          <w:color w:val="000000"/>
        </w:rPr>
        <w:t>Vahram</w:t>
      </w:r>
      <w:proofErr w:type="spellEnd"/>
      <w:r w:rsidR="009050E6">
        <w:rPr>
          <w:rFonts w:eastAsia="Times New Roman"/>
          <w:color w:val="000000"/>
        </w:rPr>
        <w:t xml:space="preserve"> </w:t>
      </w:r>
      <w:proofErr w:type="spellStart"/>
      <w:r w:rsidR="00E44C5E">
        <w:rPr>
          <w:rFonts w:eastAsia="Times New Roman"/>
          <w:color w:val="000000"/>
        </w:rPr>
        <w:t>Elagoz</w:t>
      </w:r>
      <w:proofErr w:type="spellEnd"/>
    </w:p>
    <w:p w:rsidR="00165B7C" w:rsidRDefault="00165B7C" w:rsidP="00D069A7">
      <w:pPr>
        <w:ind w:left="1008"/>
        <w:rPr>
          <w:rFonts w:eastAsia="Times New Roman"/>
          <w:color w:val="000000"/>
        </w:rPr>
      </w:pPr>
      <w:r w:rsidRPr="00DE65C6">
        <w:rPr>
          <w:rFonts w:eastAsia="Times New Roman"/>
          <w:color w:val="000000"/>
        </w:rPr>
        <w:t>Extension Committee:</w:t>
      </w:r>
      <w:r w:rsidR="00E44C5E">
        <w:rPr>
          <w:rFonts w:eastAsia="Times New Roman"/>
          <w:color w:val="000000"/>
        </w:rPr>
        <w:t xml:space="preserve">  Sergey (proposed), </w:t>
      </w:r>
      <w:r w:rsidR="009050E6">
        <w:rPr>
          <w:rFonts w:eastAsia="Times New Roman"/>
          <w:color w:val="000000"/>
        </w:rPr>
        <w:t xml:space="preserve">Luisa </w:t>
      </w:r>
      <w:proofErr w:type="spellStart"/>
      <w:r w:rsidR="009050E6">
        <w:rPr>
          <w:rFonts w:eastAsia="Times New Roman"/>
          <w:color w:val="000000"/>
        </w:rPr>
        <w:t>Harutyunyan</w:t>
      </w:r>
      <w:proofErr w:type="spellEnd"/>
    </w:p>
    <w:p w:rsidR="00165B7C" w:rsidRPr="00DE65C6" w:rsidRDefault="00165B7C" w:rsidP="00D069A7">
      <w:pPr>
        <w:ind w:left="1008"/>
        <w:rPr>
          <w:rFonts w:eastAsia="Times New Roman"/>
          <w:color w:val="000000"/>
        </w:rPr>
      </w:pPr>
      <w:r w:rsidRPr="00DE65C6">
        <w:rPr>
          <w:rFonts w:eastAsia="Times New Roman"/>
          <w:color w:val="000000"/>
        </w:rPr>
        <w:t xml:space="preserve">Faculty Affairs Committee:  </w:t>
      </w:r>
      <w:proofErr w:type="spellStart"/>
      <w:r w:rsidRPr="00DE65C6">
        <w:rPr>
          <w:rFonts w:eastAsia="Times New Roman"/>
          <w:color w:val="000000"/>
        </w:rPr>
        <w:t>Irshat</w:t>
      </w:r>
      <w:proofErr w:type="spellEnd"/>
      <w:r w:rsidRPr="00DE65C6">
        <w:rPr>
          <w:rFonts w:eastAsia="Times New Roman"/>
          <w:color w:val="000000"/>
        </w:rPr>
        <w:t xml:space="preserve">, </w:t>
      </w:r>
      <w:proofErr w:type="spellStart"/>
      <w:r w:rsidRPr="00DE65C6">
        <w:rPr>
          <w:rFonts w:eastAsia="Times New Roman"/>
          <w:color w:val="000000"/>
        </w:rPr>
        <w:t>Hourig</w:t>
      </w:r>
      <w:proofErr w:type="spellEnd"/>
      <w:r w:rsidRPr="00DE65C6">
        <w:rPr>
          <w:rFonts w:eastAsia="Times New Roman"/>
          <w:color w:val="000000"/>
        </w:rPr>
        <w:t>, Brian</w:t>
      </w:r>
      <w:r>
        <w:rPr>
          <w:rFonts w:eastAsia="Times New Roman"/>
          <w:color w:val="000000"/>
        </w:rPr>
        <w:t xml:space="preserve">, </w:t>
      </w:r>
      <w:proofErr w:type="spellStart"/>
      <w:r>
        <w:rPr>
          <w:rFonts w:eastAsia="Times New Roman"/>
          <w:color w:val="000000"/>
        </w:rPr>
        <w:t>Arto</w:t>
      </w:r>
      <w:proofErr w:type="spellEnd"/>
      <w:r w:rsidRPr="00DE65C6">
        <w:rPr>
          <w:rFonts w:eastAsia="Times New Roman"/>
          <w:color w:val="000000"/>
        </w:rPr>
        <w:t> </w:t>
      </w:r>
    </w:p>
    <w:p w:rsidR="00165B7C" w:rsidRPr="00DE65C6" w:rsidRDefault="00165B7C" w:rsidP="00D069A7">
      <w:pPr>
        <w:ind w:left="1008"/>
        <w:rPr>
          <w:rFonts w:eastAsia="Times New Roman"/>
          <w:color w:val="000000"/>
        </w:rPr>
      </w:pPr>
      <w:r w:rsidRPr="00DE65C6">
        <w:rPr>
          <w:rFonts w:eastAsia="Times New Roman"/>
          <w:color w:val="000000"/>
        </w:rPr>
        <w:t>Operations and Facilities Committee:</w:t>
      </w:r>
      <w:r>
        <w:rPr>
          <w:rFonts w:eastAsia="Times New Roman"/>
          <w:color w:val="000000"/>
        </w:rPr>
        <w:t xml:space="preserve"> Lucy Anne</w:t>
      </w:r>
    </w:p>
    <w:p w:rsidR="00165B7C" w:rsidRDefault="00165B7C" w:rsidP="00165B7C">
      <w:pPr>
        <w:rPr>
          <w:rFonts w:eastAsia="Times New Roman"/>
          <w:color w:val="F7573B"/>
        </w:rPr>
      </w:pPr>
    </w:p>
    <w:p w:rsidR="00165B7C" w:rsidRPr="00345931" w:rsidRDefault="00165B7C" w:rsidP="00165B7C">
      <w:pPr>
        <w:numPr>
          <w:ilvl w:val="0"/>
          <w:numId w:val="1"/>
        </w:numPr>
        <w:rPr>
          <w:rFonts w:eastAsiaTheme="minorHAnsi"/>
          <w:lang w:val="en-US"/>
        </w:rPr>
      </w:pPr>
      <w:r w:rsidRPr="001B4212">
        <w:rPr>
          <w:lang w:val="en-US"/>
        </w:rPr>
        <w:t>Current</w:t>
      </w:r>
      <w:r>
        <w:t xml:space="preserve"> (additional)</w:t>
      </w:r>
      <w:r w:rsidRPr="001B4212">
        <w:rPr>
          <w:lang w:val="en-US"/>
        </w:rPr>
        <w:t xml:space="preserve"> issues to be discussed</w:t>
      </w:r>
      <w:r>
        <w:t>:</w:t>
      </w:r>
    </w:p>
    <w:p w:rsidR="00165B7C" w:rsidRDefault="00165B7C" w:rsidP="00165B7C">
      <w:pPr>
        <w:rPr>
          <w:rFonts w:eastAsia="Times New Roman"/>
          <w:color w:val="000000"/>
        </w:rPr>
      </w:pPr>
    </w:p>
    <w:p w:rsidR="00165B7C" w:rsidRDefault="00E44C5E" w:rsidP="00D069A7">
      <w:pPr>
        <w:ind w:left="1008"/>
        <w:rPr>
          <w:rFonts w:eastAsia="Times New Roman"/>
          <w:color w:val="000000"/>
        </w:rPr>
      </w:pPr>
      <w:r>
        <w:rPr>
          <w:rFonts w:eastAsia="Times New Roman"/>
          <w:color w:val="000000"/>
        </w:rPr>
        <w:t>K</w:t>
      </w:r>
      <w:r w:rsidR="00165B7C">
        <w:rPr>
          <w:rFonts w:eastAsia="Times New Roman"/>
          <w:color w:val="000000"/>
        </w:rPr>
        <w:t>nar:  Faculty lounge should be used for social activities. Options could be yoga, dancing or watching football matches. Continued input is welcomed.</w:t>
      </w:r>
    </w:p>
    <w:p w:rsidR="00165B7C" w:rsidRDefault="00165B7C" w:rsidP="00D069A7">
      <w:pPr>
        <w:ind w:left="1008"/>
        <w:rPr>
          <w:rFonts w:eastAsia="Times New Roman"/>
          <w:color w:val="000000"/>
        </w:rPr>
      </w:pPr>
    </w:p>
    <w:p w:rsidR="00165B7C" w:rsidRPr="00380330" w:rsidRDefault="00165B7C" w:rsidP="00165B7C">
      <w:pPr>
        <w:numPr>
          <w:ilvl w:val="0"/>
          <w:numId w:val="1"/>
        </w:numPr>
        <w:rPr>
          <w:rFonts w:eastAsiaTheme="minorHAnsi"/>
          <w:lang w:val="en-US"/>
        </w:rPr>
      </w:pPr>
      <w:r w:rsidRPr="001B4212">
        <w:rPr>
          <w:lang w:val="en-US"/>
        </w:rPr>
        <w:t xml:space="preserve">Discussion with President </w:t>
      </w:r>
      <w:proofErr w:type="spellStart"/>
      <w:r w:rsidRPr="001B4212">
        <w:rPr>
          <w:lang w:val="en-US"/>
        </w:rPr>
        <w:t>Markides</w:t>
      </w:r>
      <w:proofErr w:type="spellEnd"/>
      <w:r>
        <w:t xml:space="preserve">: </w:t>
      </w:r>
    </w:p>
    <w:p w:rsidR="00165B7C" w:rsidRDefault="00165B7C" w:rsidP="00165B7C">
      <w:pPr>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discussed our overarching goal and desire to build collective contributions. She relayed her effort to regularly meet with faculty to promote dialog and networking and to promote connections across disciplines. She further stressed the </w:t>
      </w:r>
      <w:r>
        <w:rPr>
          <w:rFonts w:eastAsia="Times New Roman"/>
          <w:color w:val="000000"/>
        </w:rPr>
        <w:lastRenderedPageBreak/>
        <w:t xml:space="preserve">need to prepare the surrounding society for working with AUA students after their university experience. President </w:t>
      </w:r>
      <w:proofErr w:type="spellStart"/>
      <w:r w:rsidRPr="001B4212">
        <w:rPr>
          <w:lang w:val="en-US"/>
        </w:rPr>
        <w:t>Markides</w:t>
      </w:r>
      <w:proofErr w:type="spellEnd"/>
      <w:r>
        <w:rPr>
          <w:rFonts w:eastAsia="Times New Roman"/>
          <w:color w:val="000000"/>
        </w:rPr>
        <w:t xml:space="preserve"> discussed integrating disciplines in different countries. The Armenian context offers advantages for the university to connect to schools and the regions. This context may also allow for innovative ways to obtain more resources.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Gagik:  Research activities should be designed with local issues and industries in mind. Field research of this type should be supported by the university.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The university and Centers of Excellence should be open and facilitate these meetings.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proofErr w:type="spellStart"/>
      <w:r>
        <w:rPr>
          <w:rFonts w:eastAsia="Times New Roman"/>
          <w:color w:val="000000"/>
        </w:rPr>
        <w:t>Vahram</w:t>
      </w:r>
      <w:proofErr w:type="spellEnd"/>
      <w:r>
        <w:rPr>
          <w:rFonts w:eastAsia="Times New Roman"/>
          <w:color w:val="000000"/>
        </w:rPr>
        <w:t>:  AUA should prepare students thorough extension programs.</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proofErr w:type="spellStart"/>
      <w:r>
        <w:rPr>
          <w:rFonts w:eastAsia="Times New Roman"/>
          <w:color w:val="000000"/>
        </w:rPr>
        <w:t>Lucyann</w:t>
      </w:r>
      <w:proofErr w:type="spellEnd"/>
      <w:r>
        <w:rPr>
          <w:rFonts w:eastAsia="Times New Roman"/>
          <w:color w:val="000000"/>
        </w:rPr>
        <w:t xml:space="preserve">:  Programs of this type should be carefully designed and based on a local needs assessment and community ties with input from the community.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Extension is now referred to as AUA Open Education. The Armavir Region is an ideal location to start because of the number of English speakers and the proximity to AUA.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proofErr w:type="spellStart"/>
      <w:r>
        <w:rPr>
          <w:rFonts w:eastAsia="Times New Roman"/>
          <w:color w:val="000000"/>
        </w:rPr>
        <w:t>Arto</w:t>
      </w:r>
      <w:proofErr w:type="spellEnd"/>
      <w:r>
        <w:rPr>
          <w:rFonts w:eastAsia="Times New Roman"/>
          <w:color w:val="000000"/>
        </w:rPr>
        <w:t xml:space="preserve"> expressed appreciation for the President’s vision and relayed concerns about the functionality of AUA.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requested information about the AUA code of conduct concerning how violence has been dealt with.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Melissa expressed support for the President’s vision for AUA (emphasis on values rather than ranking) and suggested clarification is needed about whether these values are agreed upon. Encouraging international students would be challenging without being able to provide a safe learning environment.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proofErr w:type="spellStart"/>
      <w:r>
        <w:rPr>
          <w:rFonts w:eastAsia="Times New Roman"/>
          <w:color w:val="000000"/>
        </w:rPr>
        <w:t>Hourig</w:t>
      </w:r>
      <w:proofErr w:type="spellEnd"/>
      <w:r>
        <w:rPr>
          <w:rFonts w:eastAsia="Times New Roman"/>
          <w:color w:val="000000"/>
        </w:rPr>
        <w:t>:  An open dialog between students, faculty, and staff is needed.</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Open education is connected to the need to better understand the local context and social issues. </w:t>
      </w:r>
    </w:p>
    <w:p w:rsidR="00165B7C" w:rsidRDefault="00165B7C" w:rsidP="00D069A7">
      <w:pPr>
        <w:ind w:left="1008"/>
        <w:rPr>
          <w:rFonts w:eastAsia="Times New Roman"/>
          <w:color w:val="000000"/>
        </w:rPr>
      </w:pPr>
    </w:p>
    <w:p w:rsidR="00165B7C" w:rsidRDefault="009050E6" w:rsidP="00D069A7">
      <w:pPr>
        <w:ind w:left="1008"/>
        <w:rPr>
          <w:rFonts w:eastAsia="Times New Roman"/>
          <w:color w:val="000000"/>
        </w:rPr>
      </w:pPr>
      <w:proofErr w:type="spellStart"/>
      <w:r w:rsidRPr="009050E6">
        <w:rPr>
          <w:rFonts w:eastAsia="Times New Roman"/>
          <w:color w:val="000000" w:themeColor="text1"/>
        </w:rPr>
        <w:t>Raffi</w:t>
      </w:r>
      <w:proofErr w:type="spellEnd"/>
      <w:r w:rsidRPr="009050E6">
        <w:rPr>
          <w:rFonts w:eastAsia="Times New Roman"/>
          <w:color w:val="000000" w:themeColor="text1"/>
        </w:rPr>
        <w:t xml:space="preserve"> </w:t>
      </w:r>
      <w:proofErr w:type="spellStart"/>
      <w:r w:rsidRPr="009050E6">
        <w:rPr>
          <w:rFonts w:eastAsia="Times New Roman"/>
          <w:color w:val="000000" w:themeColor="text1"/>
        </w:rPr>
        <w:t>Meneshyan</w:t>
      </w:r>
      <w:proofErr w:type="spellEnd"/>
      <w:r w:rsidRPr="009050E6">
        <w:rPr>
          <w:rFonts w:eastAsia="Times New Roman"/>
          <w:color w:val="000000" w:themeColor="text1"/>
        </w:rPr>
        <w:t xml:space="preserve">: </w:t>
      </w:r>
      <w:r w:rsidR="00165B7C">
        <w:rPr>
          <w:rFonts w:eastAsia="Times New Roman"/>
          <w:color w:val="000000"/>
        </w:rPr>
        <w:t xml:space="preserve">as a member of a labor union, requested the President’s opinion about working with unions.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Unions function well in Sweden and this collaboration should be encouraged but developing relationships and trust between organizations takes time.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proofErr w:type="spellStart"/>
      <w:r>
        <w:rPr>
          <w:rFonts w:eastAsia="Times New Roman"/>
          <w:color w:val="000000"/>
        </w:rPr>
        <w:lastRenderedPageBreak/>
        <w:t>Nshan</w:t>
      </w:r>
      <w:proofErr w:type="spellEnd"/>
      <w:r>
        <w:rPr>
          <w:rFonts w:eastAsia="Times New Roman"/>
          <w:color w:val="000000"/>
        </w:rPr>
        <w:t xml:space="preserve">:  Consequences for harassment must be carried out to set a precedent to prevent similar issues in the future. Two committees are working on these issues: the Ethics and Grievance Committee and </w:t>
      </w:r>
      <w:r w:rsidRPr="00AB4ABC">
        <w:rPr>
          <w:rFonts w:eastAsia="Times New Roman"/>
          <w:color w:val="000000"/>
        </w:rPr>
        <w:t>Student Conduct and Ethics</w:t>
      </w:r>
      <w:r>
        <w:rPr>
          <w:rFonts w:eastAsia="Times New Roman"/>
          <w:color w:val="000000"/>
        </w:rPr>
        <w:t>.</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proofErr w:type="spellStart"/>
      <w:r>
        <w:rPr>
          <w:rFonts w:eastAsia="Times New Roman"/>
          <w:color w:val="000000"/>
        </w:rPr>
        <w:t>Hourig</w:t>
      </w:r>
      <w:proofErr w:type="spellEnd"/>
      <w:r>
        <w:rPr>
          <w:rFonts w:eastAsia="Times New Roman"/>
          <w:color w:val="000000"/>
        </w:rPr>
        <w:t xml:space="preserve">:  An ad hoc committee might be needed to take practical steps to move forward with these issues.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Internationalization and mobility could be achieved through partnerships with faculty in other institutions abroad. UCLA and San Diego are target institutions and these relationships could lead to possibilities for donations.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Don:  Grants are essential as well as outside lectures to better link AUA to the broader Armenian context. Teams with solid proposals should be involved in actively procuring these funds.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Currently, grants are being procured from Sweden and could prompt further opportunities. The EU Horizon program (Mediterranean area) has expressed interest in coordinating with AUA.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Melissa shared her involvement in an MIT collaboration and noted that there is interest in a virtual classroom with MIT. Requested feedback on how to continue to initiate contact between universities.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r>
        <w:rPr>
          <w:rFonts w:eastAsia="Times New Roman"/>
          <w:color w:val="000000"/>
        </w:rPr>
        <w:t xml:space="preserve">President </w:t>
      </w:r>
      <w:proofErr w:type="spellStart"/>
      <w:r w:rsidRPr="001B4212">
        <w:rPr>
          <w:lang w:val="en-US"/>
        </w:rPr>
        <w:t>Markides</w:t>
      </w:r>
      <w:proofErr w:type="spellEnd"/>
      <w:r>
        <w:rPr>
          <w:rFonts w:eastAsia="Times New Roman"/>
          <w:color w:val="000000"/>
        </w:rPr>
        <w:t xml:space="preserve"> suggested contact with the dean and dialog with the dean about these possibilities. </w:t>
      </w:r>
    </w:p>
    <w:p w:rsidR="00165B7C" w:rsidRDefault="00165B7C" w:rsidP="00D069A7">
      <w:pPr>
        <w:ind w:left="1008"/>
        <w:rPr>
          <w:rFonts w:eastAsia="Times New Roman"/>
          <w:color w:val="000000"/>
        </w:rPr>
      </w:pPr>
    </w:p>
    <w:p w:rsidR="00165B7C" w:rsidRDefault="00165B7C" w:rsidP="00D069A7">
      <w:pPr>
        <w:ind w:left="1008"/>
        <w:rPr>
          <w:rFonts w:eastAsia="Times New Roman"/>
          <w:color w:val="000000"/>
        </w:rPr>
      </w:pPr>
      <w:proofErr w:type="spellStart"/>
      <w:r>
        <w:rPr>
          <w:rFonts w:eastAsia="Times New Roman"/>
          <w:color w:val="000000"/>
        </w:rPr>
        <w:t>Hourig</w:t>
      </w:r>
      <w:proofErr w:type="spellEnd"/>
      <w:r>
        <w:rPr>
          <w:rFonts w:eastAsia="Times New Roman"/>
          <w:color w:val="000000"/>
        </w:rPr>
        <w:t xml:space="preserve"> reiterated her support for the President.</w:t>
      </w:r>
    </w:p>
    <w:p w:rsidR="00165B7C" w:rsidRDefault="00165B7C" w:rsidP="00165B7C"/>
    <w:p w:rsidR="00DC74A7" w:rsidRDefault="006837D3" w:rsidP="00165B7C">
      <w:r>
        <w:t xml:space="preserve">Meeting ended </w:t>
      </w:r>
      <w:r w:rsidR="00BE14F2">
        <w:t>5</w:t>
      </w:r>
      <w:r>
        <w:t>:</w:t>
      </w:r>
      <w:r w:rsidR="00BE14F2">
        <w:t>15</w:t>
      </w:r>
    </w:p>
    <w:p w:rsidR="00DC74A7" w:rsidRDefault="006837D3">
      <w:r>
        <w:t xml:space="preserve">Minutes taken by </w:t>
      </w:r>
      <w:r w:rsidR="001B4212">
        <w:t>Lori Fredricks</w:t>
      </w:r>
    </w:p>
    <w:sectPr w:rsidR="00DC74A7" w:rsidSect="00D069A7">
      <w:pgSz w:w="12240" w:h="15840"/>
      <w:pgMar w:top="1440" w:right="1440" w:bottom="1440" w:left="1152"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630912" w15:done="0"/>
  <w15:commentEx w15:paraId="5CB4D55D" w15:done="0"/>
  <w15:commentEx w15:paraId="0511865A" w15:done="0"/>
  <w15:commentEx w15:paraId="7CB5B70A" w15:done="0"/>
  <w15:commentEx w15:paraId="423D4964" w15:done="0"/>
  <w15:commentEx w15:paraId="638FD61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16A"/>
    <w:multiLevelType w:val="hybridMultilevel"/>
    <w:tmpl w:val="A7CA6EA8"/>
    <w:lvl w:ilvl="0" w:tplc="F0CEBAF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7339"/>
    <w:multiLevelType w:val="multilevel"/>
    <w:tmpl w:val="1ED6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806BFA"/>
    <w:multiLevelType w:val="multilevel"/>
    <w:tmpl w:val="5DAAD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116AB6"/>
    <w:multiLevelType w:val="multilevel"/>
    <w:tmpl w:val="14844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EF63E0C"/>
    <w:multiLevelType w:val="multilevel"/>
    <w:tmpl w:val="3948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BB0C37"/>
    <w:multiLevelType w:val="multilevel"/>
    <w:tmpl w:val="B9907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YztTQ1MDQ2NjGwNDVW0lEKTi0uzszPAykwrAUAOFMs3iwAAAA="/>
  </w:docVars>
  <w:rsids>
    <w:rsidRoot w:val="00DC74A7"/>
    <w:rsid w:val="00005182"/>
    <w:rsid w:val="00141928"/>
    <w:rsid w:val="00165B7C"/>
    <w:rsid w:val="0018002B"/>
    <w:rsid w:val="001B4212"/>
    <w:rsid w:val="00504CF1"/>
    <w:rsid w:val="0057470A"/>
    <w:rsid w:val="005C0A5A"/>
    <w:rsid w:val="006837D3"/>
    <w:rsid w:val="006B1859"/>
    <w:rsid w:val="007014CA"/>
    <w:rsid w:val="007E0606"/>
    <w:rsid w:val="008B16C0"/>
    <w:rsid w:val="009050E6"/>
    <w:rsid w:val="00BE14F2"/>
    <w:rsid w:val="00C53EB0"/>
    <w:rsid w:val="00D069A7"/>
    <w:rsid w:val="00DB7272"/>
    <w:rsid w:val="00DC74A7"/>
    <w:rsid w:val="00DD4B56"/>
    <w:rsid w:val="00E44C5E"/>
    <w:rsid w:val="00F621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56"/>
  </w:style>
  <w:style w:type="paragraph" w:styleId="1">
    <w:name w:val="heading 1"/>
    <w:basedOn w:val="a"/>
    <w:next w:val="a"/>
    <w:uiPriority w:val="9"/>
    <w:qFormat/>
    <w:rsid w:val="00DD4B56"/>
    <w:pPr>
      <w:keepNext/>
      <w:keepLines/>
      <w:spacing w:before="400" w:after="120"/>
      <w:outlineLvl w:val="0"/>
    </w:pPr>
    <w:rPr>
      <w:sz w:val="40"/>
      <w:szCs w:val="40"/>
    </w:rPr>
  </w:style>
  <w:style w:type="paragraph" w:styleId="2">
    <w:name w:val="heading 2"/>
    <w:basedOn w:val="a"/>
    <w:next w:val="a"/>
    <w:uiPriority w:val="9"/>
    <w:semiHidden/>
    <w:unhideWhenUsed/>
    <w:qFormat/>
    <w:rsid w:val="00DD4B56"/>
    <w:pPr>
      <w:keepNext/>
      <w:keepLines/>
      <w:spacing w:before="360" w:after="120"/>
      <w:outlineLvl w:val="1"/>
    </w:pPr>
    <w:rPr>
      <w:sz w:val="32"/>
      <w:szCs w:val="32"/>
    </w:rPr>
  </w:style>
  <w:style w:type="paragraph" w:styleId="3">
    <w:name w:val="heading 3"/>
    <w:basedOn w:val="a"/>
    <w:next w:val="a"/>
    <w:uiPriority w:val="9"/>
    <w:semiHidden/>
    <w:unhideWhenUsed/>
    <w:qFormat/>
    <w:rsid w:val="00DD4B56"/>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DD4B56"/>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DD4B56"/>
    <w:pPr>
      <w:keepNext/>
      <w:keepLines/>
      <w:spacing w:before="240" w:after="80"/>
      <w:outlineLvl w:val="4"/>
    </w:pPr>
    <w:rPr>
      <w:color w:val="666666"/>
    </w:rPr>
  </w:style>
  <w:style w:type="paragraph" w:styleId="6">
    <w:name w:val="heading 6"/>
    <w:basedOn w:val="a"/>
    <w:next w:val="a"/>
    <w:uiPriority w:val="9"/>
    <w:semiHidden/>
    <w:unhideWhenUsed/>
    <w:qFormat/>
    <w:rsid w:val="00DD4B5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DD4B56"/>
    <w:pPr>
      <w:keepNext/>
      <w:keepLines/>
      <w:spacing w:after="60"/>
    </w:pPr>
    <w:rPr>
      <w:sz w:val="52"/>
      <w:szCs w:val="52"/>
    </w:rPr>
  </w:style>
  <w:style w:type="paragraph" w:styleId="a4">
    <w:name w:val="Subtitle"/>
    <w:basedOn w:val="a"/>
    <w:next w:val="a"/>
    <w:uiPriority w:val="11"/>
    <w:qFormat/>
    <w:rsid w:val="00DD4B56"/>
    <w:pPr>
      <w:keepNext/>
      <w:keepLines/>
      <w:spacing w:after="320"/>
    </w:pPr>
    <w:rPr>
      <w:color w:val="666666"/>
      <w:sz w:val="30"/>
      <w:szCs w:val="30"/>
    </w:rPr>
  </w:style>
  <w:style w:type="paragraph" w:styleId="a5">
    <w:name w:val="List Paragraph"/>
    <w:basedOn w:val="a"/>
    <w:uiPriority w:val="34"/>
    <w:qFormat/>
    <w:rsid w:val="0057470A"/>
    <w:pPr>
      <w:ind w:left="720"/>
      <w:contextualSpacing/>
    </w:pPr>
  </w:style>
  <w:style w:type="character" w:styleId="a6">
    <w:name w:val="annotation reference"/>
    <w:basedOn w:val="a0"/>
    <w:uiPriority w:val="99"/>
    <w:semiHidden/>
    <w:unhideWhenUsed/>
    <w:rsid w:val="006837D3"/>
    <w:rPr>
      <w:sz w:val="16"/>
      <w:szCs w:val="16"/>
    </w:rPr>
  </w:style>
  <w:style w:type="paragraph" w:styleId="a7">
    <w:name w:val="annotation text"/>
    <w:basedOn w:val="a"/>
    <w:link w:val="Char"/>
    <w:uiPriority w:val="99"/>
    <w:semiHidden/>
    <w:unhideWhenUsed/>
    <w:rsid w:val="006837D3"/>
    <w:pPr>
      <w:spacing w:line="240" w:lineRule="auto"/>
    </w:pPr>
    <w:rPr>
      <w:sz w:val="20"/>
      <w:szCs w:val="20"/>
    </w:rPr>
  </w:style>
  <w:style w:type="character" w:customStyle="1" w:styleId="Char">
    <w:name w:val="Κείμενο σχολίου Char"/>
    <w:basedOn w:val="a0"/>
    <w:link w:val="a7"/>
    <w:uiPriority w:val="99"/>
    <w:semiHidden/>
    <w:rsid w:val="006837D3"/>
    <w:rPr>
      <w:sz w:val="20"/>
      <w:szCs w:val="20"/>
    </w:rPr>
  </w:style>
  <w:style w:type="paragraph" w:styleId="a8">
    <w:name w:val="annotation subject"/>
    <w:basedOn w:val="a7"/>
    <w:next w:val="a7"/>
    <w:link w:val="Char0"/>
    <w:uiPriority w:val="99"/>
    <w:semiHidden/>
    <w:unhideWhenUsed/>
    <w:rsid w:val="006837D3"/>
    <w:rPr>
      <w:b/>
      <w:bCs/>
    </w:rPr>
  </w:style>
  <w:style w:type="character" w:customStyle="1" w:styleId="Char0">
    <w:name w:val="Θέμα σχολίου Char"/>
    <w:basedOn w:val="Char"/>
    <w:link w:val="a8"/>
    <w:uiPriority w:val="99"/>
    <w:semiHidden/>
    <w:rsid w:val="006837D3"/>
    <w:rPr>
      <w:b/>
      <w:bCs/>
      <w:sz w:val="20"/>
      <w:szCs w:val="20"/>
    </w:rPr>
  </w:style>
  <w:style w:type="paragraph" w:styleId="a9">
    <w:name w:val="Balloon Text"/>
    <w:basedOn w:val="a"/>
    <w:link w:val="Char1"/>
    <w:uiPriority w:val="99"/>
    <w:semiHidden/>
    <w:unhideWhenUsed/>
    <w:rsid w:val="006837D3"/>
    <w:pPr>
      <w:spacing w:line="240" w:lineRule="auto"/>
    </w:pPr>
    <w:rPr>
      <w:rFonts w:ascii="Times New Roman" w:hAnsi="Times New Roman" w:cs="Times New Roman"/>
      <w:sz w:val="18"/>
      <w:szCs w:val="18"/>
    </w:rPr>
  </w:style>
  <w:style w:type="character" w:customStyle="1" w:styleId="Char1">
    <w:name w:val="Κείμενο πλαισίου Char"/>
    <w:basedOn w:val="a0"/>
    <w:link w:val="a9"/>
    <w:uiPriority w:val="99"/>
    <w:semiHidden/>
    <w:rsid w:val="006837D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7505102">
      <w:bodyDiv w:val="1"/>
      <w:marLeft w:val="0"/>
      <w:marRight w:val="0"/>
      <w:marTop w:val="0"/>
      <w:marBottom w:val="0"/>
      <w:divBdr>
        <w:top w:val="none" w:sz="0" w:space="0" w:color="auto"/>
        <w:left w:val="none" w:sz="0" w:space="0" w:color="auto"/>
        <w:bottom w:val="none" w:sz="0" w:space="0" w:color="auto"/>
        <w:right w:val="none" w:sz="0" w:space="0" w:color="auto"/>
      </w:divBdr>
    </w:div>
    <w:div w:id="526212471">
      <w:bodyDiv w:val="1"/>
      <w:marLeft w:val="0"/>
      <w:marRight w:val="0"/>
      <w:marTop w:val="0"/>
      <w:marBottom w:val="0"/>
      <w:divBdr>
        <w:top w:val="none" w:sz="0" w:space="0" w:color="auto"/>
        <w:left w:val="none" w:sz="0" w:space="0" w:color="auto"/>
        <w:bottom w:val="none" w:sz="0" w:space="0" w:color="auto"/>
        <w:right w:val="none" w:sz="0" w:space="0" w:color="auto"/>
      </w:divBdr>
    </w:div>
    <w:div w:id="730663911">
      <w:bodyDiv w:val="1"/>
      <w:marLeft w:val="0"/>
      <w:marRight w:val="0"/>
      <w:marTop w:val="0"/>
      <w:marBottom w:val="0"/>
      <w:divBdr>
        <w:top w:val="none" w:sz="0" w:space="0" w:color="auto"/>
        <w:left w:val="none" w:sz="0" w:space="0" w:color="auto"/>
        <w:bottom w:val="none" w:sz="0" w:space="0" w:color="auto"/>
        <w:right w:val="none" w:sz="0" w:space="0" w:color="auto"/>
      </w:divBdr>
    </w:div>
    <w:div w:id="109674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1258</Words>
  <Characters>6799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2019-10-30T18:45:00Z</dcterms:created>
  <dcterms:modified xsi:type="dcterms:W3CDTF">2020-05-11T08:37:00Z</dcterms:modified>
</cp:coreProperties>
</file>